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proofErr w:type="spellStart"/>
                              <w:r>
                                <w:t>mber</w:t>
                              </w:r>
                              <w:proofErr w:type="spellEnd"/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proofErr w:type="spellStart"/>
                        <w:r>
                          <w:t>mber</w:t>
                        </w:r>
                        <w:proofErr w:type="spellEnd"/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4F6DA42B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6B38A2">
        <w:rPr>
          <w:rFonts w:ascii="Cambria" w:eastAsia="Cambria" w:hAnsi="Cambria" w:cs="Cambria"/>
          <w:b/>
          <w:sz w:val="24"/>
        </w:rPr>
        <w:t>JANUARY 16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</w:rPr>
        <w:t>202</w:t>
      </w:r>
      <w:r w:rsidR="00123EE7">
        <w:rPr>
          <w:rFonts w:ascii="Cambria" w:eastAsia="Cambria" w:hAnsi="Cambria" w:cs="Cambria"/>
          <w:sz w:val="24"/>
        </w:rPr>
        <w:t>4</w:t>
      </w:r>
      <w:proofErr w:type="gramEnd"/>
      <w:r>
        <w:rPr>
          <w:rFonts w:ascii="Cambria" w:eastAsia="Cambria" w:hAnsi="Cambria" w:cs="Cambria"/>
          <w:sz w:val="24"/>
        </w:rPr>
        <w:t xml:space="preserve">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EBE1A8A" w14:textId="5335B7E2" w:rsidR="00573DB0" w:rsidRPr="00573DB0" w:rsidRDefault="00573DB0" w:rsidP="00573DB0">
      <w:pPr>
        <w:spacing w:after="0"/>
        <w:jc w:val="center"/>
        <w:rPr>
          <w:rFonts w:ascii="Cambria" w:eastAsia="Cambria" w:hAnsi="Cambria" w:cs="Cambria"/>
          <w:sz w:val="24"/>
        </w:rPr>
      </w:pPr>
      <w:r w:rsidRPr="00573DB0">
        <w:rPr>
          <w:rFonts w:ascii="Cambria" w:eastAsia="Cambria" w:hAnsi="Cambria" w:cs="Cambria"/>
          <w:b/>
          <w:bCs/>
          <w:sz w:val="24"/>
          <w:u w:val="single"/>
        </w:rPr>
        <w:t>#23-21 Tersigni, Joseph</w:t>
      </w:r>
      <w:r w:rsidRPr="00573DB0">
        <w:rPr>
          <w:rFonts w:ascii="Cambria" w:eastAsia="Cambria" w:hAnsi="Cambria" w:cs="Cambria"/>
          <w:sz w:val="24"/>
        </w:rPr>
        <w:t>: SBL#35.10-2-1.1, (L-1) located at 270 S Shore Rd is seeking an area variance for an addition of a single level building under section 7.1.6(2) of the Town of Duanesburg Zoning Ordinance.</w:t>
      </w:r>
    </w:p>
    <w:p w14:paraId="491A2D7B" w14:textId="407492EF" w:rsidR="00E85FF4" w:rsidRPr="00573DB0" w:rsidRDefault="00710716" w:rsidP="00573DB0">
      <w:pPr>
        <w:spacing w:after="0" w:line="249" w:lineRule="auto"/>
        <w:ind w:left="5" w:right="298" w:hanging="10"/>
        <w:jc w:val="center"/>
        <w:rPr>
          <w:rFonts w:ascii="Cambria" w:eastAsia="Cambria" w:hAnsi="Cambria" w:cs="Cambr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B74218" wp14:editId="206F6B83">
            <wp:simplePos x="0" y="0"/>
            <wp:positionH relativeFrom="page">
              <wp:posOffset>1162050</wp:posOffset>
            </wp:positionH>
            <wp:positionV relativeFrom="page">
              <wp:posOffset>9404990</wp:posOffset>
            </wp:positionV>
            <wp:extent cx="5638906" cy="295222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906" cy="2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FA69F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1416E681" w14:textId="53316974" w:rsidR="00E85FF4" w:rsidRDefault="00710716" w:rsidP="003A5A50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>1-646-558-</w:t>
      </w:r>
      <w:proofErr w:type="gramStart"/>
      <w:r>
        <w:rPr>
          <w:rFonts w:ascii="Times New Roman" w:eastAsia="Times New Roman" w:hAnsi="Times New Roman" w:cs="Times New Roman"/>
          <w:sz w:val="24"/>
        </w:rPr>
        <w:t>8656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123EE7"/>
    <w:rsid w:val="003A5A50"/>
    <w:rsid w:val="00566729"/>
    <w:rsid w:val="00573DB0"/>
    <w:rsid w:val="006B38A2"/>
    <w:rsid w:val="00710716"/>
    <w:rsid w:val="007B4773"/>
    <w:rsid w:val="00852E1F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cp:lastPrinted>2023-12-21T20:38:00Z</cp:lastPrinted>
  <dcterms:created xsi:type="dcterms:W3CDTF">2024-01-03T15:48:00Z</dcterms:created>
  <dcterms:modified xsi:type="dcterms:W3CDTF">2024-01-03T15:48:00Z</dcterms:modified>
</cp:coreProperties>
</file>